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bookmarkStart w:id="0" w:name="_GoBack"/>
      <w:r>
        <w:rPr>
          <w:rStyle w:val="5"/>
          <w:rFonts w:hint="eastAsia" w:ascii="微软雅黑" w:hAnsi="微软雅黑" w:eastAsia="微软雅黑" w:cs="微软雅黑"/>
          <w:b/>
          <w:i w:val="0"/>
          <w:caps w:val="0"/>
          <w:color w:val="333333"/>
          <w:spacing w:val="0"/>
          <w:sz w:val="24"/>
          <w:szCs w:val="24"/>
          <w:shd w:val="clear" w:fill="FFFFFF"/>
        </w:rPr>
        <w:t>教育系统关于学习宣传贯彻落实《新时代爱国主义教育实施纲要》的工作方案</w:t>
      </w:r>
    </w:p>
    <w:bookmarkEnd w:id="0"/>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为推动《新时代爱国主义教育实施纲要》（以下简称《纲要》）学习宣传贯彻落实，在教育系统扎实开展深入、持久、生动的爱国主义教育，着力培养德智体美劳全面发展的社会主义建设者和接班人，特制定本方案。</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w:t>
      </w:r>
      <w:r>
        <w:rPr>
          <w:rStyle w:val="5"/>
          <w:rFonts w:hint="eastAsia" w:ascii="微软雅黑" w:hAnsi="微软雅黑" w:eastAsia="微软雅黑" w:cs="微软雅黑"/>
          <w:b/>
          <w:i w:val="0"/>
          <w:caps w:val="0"/>
          <w:color w:val="333333"/>
          <w:spacing w:val="0"/>
          <w:sz w:val="16"/>
          <w:szCs w:val="16"/>
          <w:shd w:val="clear" w:fill="FFFFFF"/>
        </w:rPr>
        <w:t>一、总体要求</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以习近平新时代中国特色社会主义思想为指导，紧紧围绕中国特色社会主义伟大实践、“两个一百年”奋斗目标和实现中华民族伟大复兴中国梦，深刻认识中国共产党团结带领全国各族人民进行的革命、建设、改革实践是爱国主义的伟大实践。完善立德树人体制机制，加快构建大中小学一体贯穿、循序渐进的教育体系，着力通过颂扬先进形象、打造有效载体、营造浓厚氛围、激发爱国情感、利用重要仪式、激励使命担当等途径砥砺爱国奋进。加强政府、学校、家庭、社会育人力量整体协同，教育引导广大师生从感性到理性、从自在到自为，激发爱党爱国爱社会主义的巨大热情，凝聚奋进新时代、实现民族复兴的磅礴伟力。</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坚持长短衔接，将传承民族精神与弘扬时代精神相结合。引导师生了解中华民族的悠久历史和灿烂文化，从历史中汲取营养和智慧，广泛开展党史、新中国史、改革开放史教育，将培养青年制度自信作为重要一环，引导广大师生牢记红色政权是从哪里来的、新中国是怎么建立起来的，不断增强“四个自信”。</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坚持由浅入深，将激发爱国之情与投身报国之行相结合。广泛开展理想信念教育，深化社会主义和共产主义宣传教育，深化中国特色社会主义和中国梦宣传教育，注重激发师生爱国情感，使爱国主义成为每个人心中的坚定信念和精神力量，引导师生把实现个人理想融入实现国家富强、民族振兴、人民幸福的伟大梦想之中，把爱国之情转化为报国之行。</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坚持内外联动，将挖掘校内资源与运用社会资源相结合。着力挖掘校园文化中蕴含的爱国主义教育元素和承载的丰厚道德资源，传承学校精神文脉，在爱校荣校教育中厚植师生家国情怀，让中华文化基因、传统美德观念植根于师生的思想意识和道德观念，积极统筹协调校外爱国主义教育资源，形成全社会共同推动爱国主义教育的良好氛围。</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坚持远近贯通，将久久为功与重点推进相结合。遵循教育教学规律和学生成长发展规律，坚持贯穿结合融入，研究制定中长期规划，久久为功、绵绵用力。把加强爱国主义教育作为教育系统2020年思想政治工作的主题，围绕关键节点、重点领域，细化具体方案和重点举措，推动落细落小落实，加快推进工作。</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w:t>
      </w:r>
      <w:r>
        <w:rPr>
          <w:rStyle w:val="5"/>
          <w:rFonts w:hint="eastAsia" w:ascii="微软雅黑" w:hAnsi="微软雅黑" w:eastAsia="微软雅黑" w:cs="微软雅黑"/>
          <w:b/>
          <w:i w:val="0"/>
          <w:caps w:val="0"/>
          <w:color w:val="333333"/>
          <w:spacing w:val="0"/>
          <w:sz w:val="16"/>
          <w:szCs w:val="16"/>
          <w:shd w:val="clear" w:fill="FFFFFF"/>
        </w:rPr>
        <w:t>二、建立爱国主义教育工作体系</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（一）在明理上下功夫，准确把握新时代爱国主义精神的丰富内涵</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爱国主义是中华民族的民族心、民族魂，是中华民族最重要的精神财富，是中国人民和中华民族维护民族独立和民族尊严的强大精神动力。爱国主义的本质就是坚持爱国和爱党、爱社会主义高度统一。要深刻认识爱国主义精神实质和丰富内涵，切实加强理论研究与科学阐释，深入推进课程和教材内容体现爱国内涵，将爱国主义精神贯穿于学校教育教学全过程，成为全体师生的思想共识和自觉行动。</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1.“立心铸魂”行动：加强爱国主义理论研究阐释。充分发挥教育系统人才资源优势和理论研究优势，组织研究力量，对《纲要》精神进行全方位、深层次、多角度的研究阐释，传承和弘扬中华民族爱国传统，推进重大现实问题、重大理论问题、重大实践经验总结的课题研究，推动建立爱国主义教育目标体系、方法体系、内容体系、制度体系。围绕爱国主义教育、公民道德教育主题，推广展示一批精品项目，编写一批优秀作品并纳入思想政治工作文库，推动出版一批反映中国特色、中国风格、中国气派的哲学社会科学重大原创性著作。</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2.“笃志润德”行动：推动爱国主义教育进课堂、进教材。充分发挥课堂教学的主渠道作用，将爱国主义精神贯穿于学校教育教学全过程。将弘扬爱国主义精神、加强道德养成作为思政课重要内容，以爱国主义故事、先进典型事迹等鲜活素材充实思政课案例库。围绕政治认同、家国情怀、文化素养、法治意识、道德修养等重点，结合基础教育、职业教育、高等教育的不同特点，挖掘各门课程所蕴含的爱国主义教育元素和所承载的爱国主义教育功能，增强知识传授的道德教化功能，构建爱国主义教育与知识体系教育相统一的育人机制。大力推广和规范使用国家通用语言文字，优化爱国主义教材内容体系，推出反映爱国主义内容的高质量教辅读物。</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（二）在共情上下功夫，涵育爱党爱国爱社会主义的真挚情感</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爱国是人世间最深层、最持久的情感。要增强主体体验，加大情感共鸣，强化师生对中国特色社会主义道路的思想认同、情感认同、理论认同，涵养积极进取、开放包容、理性平和的心态。</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3.“青春告白”行动：全方位、立体式激发爱国主义情感。长效化开展“青春告白祖国”等爱国主义教育工作，引导师生结合理论学习体悟和社会实践体验，生动真挚表达爱国主义热情。构建经常性爱国主义教育机制，把爱国主义内容融入党支部“三会一课”和党日团日、主题班会、班队会以及各类教育活动之中。针对不同年龄、学段特征，制作推介体现爱国主义内涵、适合网络传播的音频、短视频、网络文章、网络游戏、微电影等。积极运用微博微信、社交媒体、视频网站、手机客户端等传播平台，充分发挥易班、大学生在线等网络教育平台作用，着力构建校园网络新媒体传播矩阵，全方位开展网上爱国主义教育。</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4.“共情共鸣”行动：多层次、全维度培育爱国主义情怀。深入挖掘和宣传国家功勋模范人物和先进典型的突出事迹，推动各类先进人物进入校园开展思想政治工作，并进一步结合课堂教学、校园文化、社会实践、网络文化等载体形成工作常态化。鼓励设立国家功勋荣誉获得者等命名的奖学金，支持大中小学校为革命烈士、国家功勋人物树立塑像、铭刻事迹等。深入开展祖国统一教育，加强宪法和基本法教育，组织港澳台学生语言文化交流活动，为港澳台师生来内地（大陆）交流、学习提供更多机会与便利，引导青少年为坚持“一国两制”和推进祖国统一而共同奋斗。以铸牢中华民族共同体意识为主线，加强民族团结进步教育，加大在优秀少数民族学生中发展党员力度，引导各族学生牢固树立“五个认同”“三个离不开”思想。</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（三）在弘文上下功夫，加强爱国主义教育的氛围营造和文化浸润</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爱国主义是中国民族精神的核心，以爱国主义为核心的民族精神和以改革创新为核心的时代精神，是凝心聚力的兴国之魂、强国之魂。要坚持以文化人、以文育人，传承和弘扬中华优秀传统文化、革命文化、社会主义先进文化，充分发挥校园资源、社会资源、自然资源的育人功能，不断增强民族自尊心、自信心和自豪感。</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5.“固本培元”行动：挖掘和运用校园文化爱国主义教育功能。深化文明校园创建活动，挖掘校史校风校训校歌的爱国主义教育功能，深入实施“高校原创文化精品推广行动计划”，鼓励广大师生积极创作体现爱国主义精神、正确价值导向的原创校园文化精品力作。用好校园报刊广播影视等媒体，推出仪式教育系列专题专栏，面向师生广泛宣传国旗升挂、国徽佩戴、国歌奏唱礼仪，认真组织升国旗仪式、入党入团入队仪式等，强化国家意识和集体观念。加强网络舆论引导，引导学生明辨是非、分清善恶，自觉抵制损害国家荣誉的错误言行。</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6.“同频共振”行动：构建爱国主义文化育人共同体。深入实施“中华经典诵读工程”“中华传统节日振兴工程”，继续建设“中华经典资源库”，办好“中国诗词大会”“中华经典诵写讲大赛”“礼敬中华优秀传统文化”“少年传承中华传统美德”“全国中小学生电影周”“新时代好少年”等活动。在重大纪念日、重大历史事件日，组织广大师生开展公祭、瞻仰纪念碑、祭扫烈士墓等纪念活动。依托自然人文景观和重大工程开展教育，组织爱国主义教育研学实践教育活动，引导广大师生投身美丽中国建设。</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（四）在力行上下功夫，推动爱国精神转化为强国报国的自觉行动</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爱国要体现在行动上，要引导师生把自己的理想同祖国的理想、把自己的人生同民族的命运紧密联系在一起，扎根人民，奉献国家。要搭建实践平台，开展调研考察和咨询服务，引导师生将个人的“小我”融入到祖国的“大我”、人民的“大我”之中。</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7.“激情追梦”行动：促进爱国行为养成。加强校企战略合作、产教融合，通过设立实习实训基地、校外辅导员工作室等方式，充分利用国企资源，开展教学实习、技能实训、岗位体验、就业实践等。建设爱国主义实践育人基地，制定完善实践育人指导教师激励机制。深入推进学雷锋志愿服务，强化劳动精神、劳动观念教育。引领广大师生围绕“一带一路”“脱贫攻坚”等国家重大发展战略开展社会实践，在实践中坚定报国志向、锻炼本领能力。</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8.“奋斗圆梦”行动：融入国家发展大局。深入开展知识分子“弘扬爱国奋斗精神、建功立业新时代”活动，在教师群体中弘扬“两弹一星”精神、载人航天精神等，发扬艰苦奋斗、永久奋斗的优良传统。推动供给侧与需求侧精准对接，向重点行业、重点地区、重点单位、重大工程、重大项目精准培养优秀毕业生，引导毕业生向先进制造业、现代服务业和现代农业等领域就业创业、建功立业。推送更多优秀高校毕业生到国际组织实习、任职，培养服务国家发展战略的全球治理人才。</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w:t>
      </w:r>
      <w:r>
        <w:rPr>
          <w:rStyle w:val="5"/>
          <w:rFonts w:hint="eastAsia" w:ascii="微软雅黑" w:hAnsi="微软雅黑" w:eastAsia="微软雅黑" w:cs="微软雅黑"/>
          <w:b/>
          <w:i w:val="0"/>
          <w:caps w:val="0"/>
          <w:color w:val="333333"/>
          <w:spacing w:val="0"/>
          <w:sz w:val="16"/>
          <w:szCs w:val="16"/>
          <w:shd w:val="clear" w:fill="FFFFFF"/>
        </w:rPr>
        <w:t>三、近期重点举措</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一）迅速掀起学习宣传贯彻热潮。开展全系统贯通式专题培训，将《纲要》作为有关干部培训班重要内容，对直属高校领导干部、各类青年管理教学科研骨干、高校思想政治骨干等进行培训，依托“周末理论大讲堂”等平台对全国高校思政课教师进行培训。</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二）总结宣传推广首都教育系统国庆服务保障工作先进事迹。在深入总结首都教育系统服务保障国庆活动全国宣讲工作的基础上，汇集整理服务保障国庆活动工作中的先进事迹和典型经验并编印宣传读本，印发全体思政课教师和辅导员，进一步丰富形势政策教育资源库，使国庆活动中的精神财富转化为广大师生奋进新时代的强大动力。</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三）加大“青春告白祖国”优秀成果推广展示力度。在深入总结2019年“青春告白祖国”工作优秀成果的基础上，继续做好“小我融入大我、青春献给祖国”师生主题社会实践活动，并与有关媒体合作，制作推出专题展示节目，重点展示100个左右优秀成果。</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（四）广泛开展“奋斗的我 最美的国”新时代先进人物进校园工作。在做好前期启动仪式和示范活动的基础上，会同中央宣传部、国资委、全国总工会、共青团中央、全国妇联、中国科协等部门持续做好新时代先进人物进校园工作，激励广大师生崇尚先进、学习先进、争做先进，整合社会资源服务高校育人，形成校内校外育人工作联动的长效机制。</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五）创作推送展示爱国主义网络文化作品。做好“全国大学生网络文化节”和“全国高校网络教育优秀作品推选展示活动”，加大爱国主义教育、公民道德教育相关内容的网络文章、微视频、微电影等作品推选倾斜力度，积极推介体现中华文化精髓、富有爱国主义气息的网络文学、动漫、有声读物、网络游戏、手机游戏、短视频等。</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六）不断深化各类品牌活动爱国主义教育成效。继续组织好“开学第一课”“我和祖国共成长”“青年红色筑梦之旅”“少年工匠心向党”“强国一代”“圆梦蒲公英”“读懂中国”“院士回母校”“全国大中小学生艺术展演”等各级各类学生品牌活动，不断强化爱国主义教育鲜明主题，增强活动吸引力、号召力，调动学生参与的积极性、主动性。</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w:t>
      </w:r>
      <w:r>
        <w:rPr>
          <w:rStyle w:val="5"/>
          <w:rFonts w:hint="eastAsia" w:ascii="微软雅黑" w:hAnsi="微软雅黑" w:eastAsia="微软雅黑" w:cs="微软雅黑"/>
          <w:b/>
          <w:i w:val="0"/>
          <w:caps w:val="0"/>
          <w:color w:val="333333"/>
          <w:spacing w:val="0"/>
          <w:sz w:val="16"/>
          <w:szCs w:val="16"/>
          <w:shd w:val="clear" w:fill="FFFFFF"/>
        </w:rPr>
        <w:t>四、组织保障</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一）加强组织领导。要强化主体责任，压紧压实意识形态工作责任制，加强宏观指导、统筹协调和督促落实。把爱国主义教育与落实立德树人根本任务，构建完善大中小学思想政治工作体系，建立不忘初心、牢记使命的制度联系起来。广大党员教师要以身作则、率先垂范，发挥模范带头作用，做爱国主义的坚定弘扬者和实践者。</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二）提高队伍能力。要建设一支由思政课教师、宣传骨干、辅导员骨干等组成的爱国主义教育队伍，加强素质能力培训。围绕破解爱国主义教育重点难点问题的路径和方法等重大理论和现实问题开展调查研究，创新工作方式方法，注重建立长效机制，把教育活动融入日常、抓在经常、落在平常。</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三）加强宣传推广。要深入挖掘报道爱国主义先进典型和优秀事迹，广泛宣传推广教育系统深入开展爱国主义教育的好经验、好做法、好成果。加强对道德领域热点问题的引导，着力增强师生的法治意识、公共意识、规则意识、责任意识，持续生动形象做好宣传。</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四）完善评价机制。要进一步优化机制，切实完善科学评价和政策保障，形成科学合理的评价激励体系。把爱国主义教育纳入学校党建工作责任制，把爱国主义教育成效作为开展相关评估评价、评审评比的政治标准和重要指标，推动任务落地落实。</w:t>
      </w:r>
    </w:p>
    <w:p>
      <w:pPr>
        <w:pStyle w:val="2"/>
        <w:keepNext w:val="0"/>
        <w:keepLines w:val="0"/>
        <w:widowControl/>
        <w:suppressLineNumbers w:val="0"/>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有关落实情况，请及时报告教育部党组。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A299A"/>
    <w:rsid w:val="17317B52"/>
    <w:rsid w:val="3CEA2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2020-03-14T01:10:00Z</dcterms:created>
  <dc:creator>娜波博</dc:creator>
  <cp:lastModifiedBy>娜波博</cp:lastModifiedBy>
  <dcterms:modified xsi:type="dcterms:W3CDTF">2020-03-23T03:39:54Z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